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Default="00E1385C" w:rsidP="00B52AE6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«История изобразительного искусства» (ПО.02. УП.02)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Pr="00DF7688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7E7217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E1385C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</w:p>
    <w:p w:rsidR="00E1385C" w:rsidRPr="00537AA8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>
        <w:rPr>
          <w:b/>
          <w:sz w:val="28"/>
          <w:szCs w:val="28"/>
        </w:rPr>
        <w:t xml:space="preserve"> формирование</w:t>
      </w:r>
      <w:r w:rsidRPr="00537AA8">
        <w:rPr>
          <w:b/>
          <w:sz w:val="28"/>
          <w:szCs w:val="28"/>
        </w:rPr>
        <w:t>: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этапов развития изобразительного искусства;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понятий изобразительного искусства;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художественных школ в западноевропейском и русском изобразительном искусстве;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навыков по восприятию произведения изобразительного искусства, умений выражать к нему своё отношение, проводить ассоциативные связи с другими видами искусств;</w:t>
      </w:r>
    </w:p>
    <w:p w:rsidR="00E1385C" w:rsidRDefault="00E1385C" w:rsidP="00E1385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произведения изобразительного искусства.</w:t>
      </w:r>
    </w:p>
    <w:p w:rsidR="00E1385C" w:rsidRPr="00DF7688" w:rsidRDefault="00E1385C" w:rsidP="00E1385C">
      <w:pPr>
        <w:pStyle w:val="a4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Default="00E1385C" w:rsidP="00E1385C">
      <w:pPr>
        <w:pStyle w:val="a3"/>
        <w:spacing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этапов развития изобразительного искусства;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-первичные знания </w:t>
      </w:r>
      <w:r w:rsidRPr="00EA4433">
        <w:rPr>
          <w:sz w:val="28"/>
          <w:szCs w:val="28"/>
        </w:rPr>
        <w:t xml:space="preserve">о роли и значении </w:t>
      </w:r>
      <w:r>
        <w:rPr>
          <w:sz w:val="28"/>
          <w:szCs w:val="28"/>
        </w:rPr>
        <w:t>изобразительного</w:t>
      </w:r>
      <w:r w:rsidRPr="00EA4433">
        <w:rPr>
          <w:sz w:val="28"/>
          <w:szCs w:val="28"/>
        </w:rPr>
        <w:t xml:space="preserve"> искусства в системе культуры</w:t>
      </w:r>
      <w:r>
        <w:rPr>
          <w:sz w:val="28"/>
          <w:szCs w:val="28"/>
        </w:rPr>
        <w:t>, духовно-нравственном развитии человека;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понятий изобразительного искусства;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основных художественных школ в </w:t>
      </w:r>
      <w:proofErr w:type="gramStart"/>
      <w:r>
        <w:rPr>
          <w:sz w:val="28"/>
          <w:szCs w:val="28"/>
        </w:rPr>
        <w:t>западно-европейском</w:t>
      </w:r>
      <w:proofErr w:type="gramEnd"/>
      <w:r>
        <w:rPr>
          <w:sz w:val="28"/>
          <w:szCs w:val="28"/>
        </w:rPr>
        <w:t xml:space="preserve"> и русском изобразительном искусстве;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EF">
        <w:rPr>
          <w:sz w:val="28"/>
          <w:szCs w:val="28"/>
        </w:rPr>
        <w:t>сформированный комплекс знаний о</w:t>
      </w:r>
      <w:r>
        <w:rPr>
          <w:sz w:val="28"/>
          <w:szCs w:val="28"/>
        </w:rPr>
        <w:t>б</w:t>
      </w:r>
      <w:r w:rsidRPr="001655E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изобразительном</w:t>
      </w:r>
      <w:r w:rsidRPr="001655EF">
        <w:rPr>
          <w:sz w:val="28"/>
          <w:szCs w:val="28"/>
        </w:rPr>
        <w:t xml:space="preserve"> искусстве, направленный на формирование эстетических взглядов, художественного вкуса, пробуждение интереса к </w:t>
      </w:r>
      <w:r>
        <w:rPr>
          <w:sz w:val="28"/>
          <w:szCs w:val="28"/>
        </w:rPr>
        <w:t>изобразительному</w:t>
      </w:r>
      <w:r w:rsidRPr="001655EF">
        <w:rPr>
          <w:sz w:val="28"/>
          <w:szCs w:val="28"/>
        </w:rPr>
        <w:t xml:space="preserve"> искусству и деятельности</w:t>
      </w:r>
      <w:r>
        <w:rPr>
          <w:sz w:val="28"/>
          <w:szCs w:val="28"/>
        </w:rPr>
        <w:t xml:space="preserve"> в сфере изобразительного искусства</w:t>
      </w:r>
      <w:r w:rsidRPr="001655EF">
        <w:rPr>
          <w:sz w:val="28"/>
          <w:szCs w:val="28"/>
        </w:rPr>
        <w:t xml:space="preserve">; 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2156">
        <w:rPr>
          <w:sz w:val="28"/>
          <w:szCs w:val="28"/>
        </w:rPr>
        <w:t>виды изобразительного искусства</w:t>
      </w:r>
      <w:r>
        <w:rPr>
          <w:sz w:val="28"/>
          <w:szCs w:val="28"/>
        </w:rPr>
        <w:t xml:space="preserve"> и </w:t>
      </w:r>
      <w:r w:rsidRPr="00F72156">
        <w:rPr>
          <w:sz w:val="28"/>
          <w:szCs w:val="28"/>
        </w:rPr>
        <w:t>жанры изобразительного искусства;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2156">
        <w:rPr>
          <w:sz w:val="28"/>
          <w:szCs w:val="28"/>
        </w:rPr>
        <w:t>стили и художественные направления;</w:t>
      </w:r>
    </w:p>
    <w:p w:rsidR="00E1385C" w:rsidRPr="00F72156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2156">
        <w:rPr>
          <w:sz w:val="28"/>
          <w:szCs w:val="28"/>
        </w:rPr>
        <w:t>популярные художественные произведения</w:t>
      </w:r>
      <w:r>
        <w:rPr>
          <w:sz w:val="28"/>
          <w:szCs w:val="28"/>
        </w:rPr>
        <w:t>.</w:t>
      </w:r>
    </w:p>
    <w:p w:rsidR="00E1385C" w:rsidRDefault="00E1385C" w:rsidP="00E1385C">
      <w:pPr>
        <w:pStyle w:val="a4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lastRenderedPageBreak/>
        <w:t>уметь: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выделять основные черты художественного стиля;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выявлять средства выразительности, которыми пользуется художник;</w:t>
      </w:r>
    </w:p>
    <w:p w:rsidR="00E1385C" w:rsidRDefault="00E1385C" w:rsidP="00E1385C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-умение в </w:t>
      </w:r>
      <w:r w:rsidRPr="00784618">
        <w:rPr>
          <w:sz w:val="28"/>
          <w:szCs w:val="28"/>
          <w:lang w:eastAsia="en-US"/>
        </w:rPr>
        <w:t xml:space="preserve">устной </w:t>
      </w:r>
      <w:r>
        <w:rPr>
          <w:sz w:val="28"/>
          <w:szCs w:val="28"/>
          <w:lang w:eastAsia="en-US"/>
        </w:rPr>
        <w:t xml:space="preserve">и письменной </w:t>
      </w:r>
      <w:r w:rsidRPr="00784618">
        <w:rPr>
          <w:sz w:val="28"/>
          <w:szCs w:val="28"/>
          <w:lang w:eastAsia="en-US"/>
        </w:rPr>
        <w:t xml:space="preserve">форме излагать свои мысли </w:t>
      </w:r>
      <w:r>
        <w:rPr>
          <w:sz w:val="28"/>
          <w:szCs w:val="28"/>
          <w:lang w:eastAsia="en-US"/>
        </w:rPr>
        <w:t>о</w:t>
      </w:r>
      <w:r w:rsidRPr="00784618">
        <w:rPr>
          <w:sz w:val="28"/>
          <w:szCs w:val="28"/>
          <w:lang w:eastAsia="en-US"/>
        </w:rPr>
        <w:t xml:space="preserve"> творчестве </w:t>
      </w:r>
      <w:r>
        <w:rPr>
          <w:sz w:val="28"/>
          <w:szCs w:val="28"/>
          <w:lang w:eastAsia="en-US"/>
        </w:rPr>
        <w:t>художников;</w:t>
      </w:r>
    </w:p>
    <w:p w:rsidR="00E1385C" w:rsidRDefault="00E1385C" w:rsidP="00E13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-иметь навыки</w:t>
      </w:r>
      <w:r w:rsidRPr="0002671F">
        <w:rPr>
          <w:sz w:val="28"/>
          <w:szCs w:val="28"/>
        </w:rPr>
        <w:t xml:space="preserve"> по восприятию произведения</w:t>
      </w:r>
      <w:r>
        <w:rPr>
          <w:sz w:val="28"/>
          <w:szCs w:val="28"/>
        </w:rPr>
        <w:t xml:space="preserve"> изобразительного искусства</w:t>
      </w:r>
      <w:r w:rsidRPr="0002671F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</w:t>
      </w:r>
      <w:r w:rsidRPr="0002671F">
        <w:rPr>
          <w:sz w:val="28"/>
          <w:szCs w:val="28"/>
        </w:rPr>
        <w:t xml:space="preserve"> выражать к нему свое отношение, проводить ассоциативные связи с другими видами искусств</w:t>
      </w:r>
      <w:r>
        <w:rPr>
          <w:sz w:val="28"/>
          <w:szCs w:val="28"/>
        </w:rPr>
        <w:t>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анализа творческих направлений и творчества отдельного художника;</w:t>
      </w:r>
    </w:p>
    <w:p w:rsidR="00E1385C" w:rsidRPr="00F72156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анализа произведения изобразительного искусства.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83A">
        <w:rPr>
          <w:sz w:val="28"/>
          <w:szCs w:val="28"/>
        </w:rPr>
        <w:t>идентифицировать наиболее характерные художественные произведения по культурной принадлежности, периоду, стилю, художественному направлению;</w:t>
      </w:r>
    </w:p>
    <w:p w:rsidR="00E1385C" w:rsidRDefault="00E1385C" w:rsidP="00E138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83A">
        <w:rPr>
          <w:sz w:val="28"/>
          <w:szCs w:val="28"/>
        </w:rPr>
        <w:t>уметь анализировать стилистическое, художественно – композиционное решение произведения;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2156">
        <w:rPr>
          <w:sz w:val="28"/>
          <w:szCs w:val="28"/>
        </w:rPr>
        <w:t>использовать полученные знания в практической работе над собственными художественными произведениями</w:t>
      </w:r>
    </w:p>
    <w:p w:rsidR="00E1385C" w:rsidRPr="00F72156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«История изобразительного искусства» при 5-летнем сроке обучения составляет 396 часов. Из них: 198 часов – аудиторные занятия, 198 часов – самостоятельная работа.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1385C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1D" w:rsidRDefault="00C2021D" w:rsidP="00006FF6">
      <w:r>
        <w:separator/>
      </w:r>
    </w:p>
  </w:endnote>
  <w:endnote w:type="continuationSeparator" w:id="0">
    <w:p w:rsidR="00C2021D" w:rsidRDefault="00C2021D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C20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1D" w:rsidRDefault="00C2021D" w:rsidP="00006FF6">
      <w:r>
        <w:separator/>
      </w:r>
    </w:p>
  </w:footnote>
  <w:footnote w:type="continuationSeparator" w:id="0">
    <w:p w:rsidR="00C2021D" w:rsidRDefault="00C2021D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125886"/>
    <w:rsid w:val="003515DD"/>
    <w:rsid w:val="00403B92"/>
    <w:rsid w:val="0055661D"/>
    <w:rsid w:val="00603558"/>
    <w:rsid w:val="00B52AE6"/>
    <w:rsid w:val="00B5343B"/>
    <w:rsid w:val="00C2021D"/>
    <w:rsid w:val="00E1385C"/>
    <w:rsid w:val="00E34F6E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6563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2</cp:revision>
  <cp:lastPrinted>2015-04-28T14:35:00Z</cp:lastPrinted>
  <dcterms:created xsi:type="dcterms:W3CDTF">2019-05-14T11:19:00Z</dcterms:created>
  <dcterms:modified xsi:type="dcterms:W3CDTF">2019-05-14T11:19:00Z</dcterms:modified>
</cp:coreProperties>
</file>